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B0754" w14:textId="77777777" w:rsidR="000347D3" w:rsidRDefault="000347D3" w:rsidP="000347D3">
      <w:pPr>
        <w:jc w:val="center"/>
        <w:rPr>
          <w:rFonts w:ascii="Times New Roman" w:eastAsia="Times New Roman" w:hAnsi="Times New Roman" w:cs="Times New Roman"/>
          <w:b/>
          <w:bCs/>
          <w:color w:val="4472C4" w:themeColor="accent1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noProof/>
          <w:color w:val="4472C4" w:themeColor="accent1"/>
          <w:sz w:val="27"/>
          <w:szCs w:val="27"/>
        </w:rPr>
        <w:drawing>
          <wp:inline distT="0" distB="0" distL="0" distR="0" wp14:anchorId="4D6B5D63" wp14:editId="2536C830">
            <wp:extent cx="5943600" cy="199390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1173C" w14:textId="41AAACFC" w:rsidR="000347D3" w:rsidRPr="000347D3" w:rsidRDefault="000347D3" w:rsidP="000347D3">
      <w:pPr>
        <w:jc w:val="center"/>
        <w:rPr>
          <w:rFonts w:ascii="Times New Roman" w:eastAsia="Times New Roman" w:hAnsi="Times New Roman" w:cs="Times New Roman"/>
          <w:color w:val="4472C4" w:themeColor="accent1"/>
        </w:rPr>
      </w:pPr>
      <w:r w:rsidRPr="000347D3">
        <w:rPr>
          <w:rFonts w:ascii="Times New Roman" w:eastAsia="Times New Roman" w:hAnsi="Times New Roman" w:cs="Times New Roman"/>
          <w:b/>
          <w:bCs/>
          <w:color w:val="4472C4" w:themeColor="accent1"/>
          <w:sz w:val="27"/>
          <w:szCs w:val="27"/>
        </w:rPr>
        <w:t>Proposed Article II</w:t>
      </w:r>
    </w:p>
    <w:p w14:paraId="28E51C9C" w14:textId="77777777" w:rsidR="000347D3" w:rsidRPr="000347D3" w:rsidRDefault="000347D3" w:rsidP="000347D3">
      <w:pPr>
        <w:rPr>
          <w:rFonts w:ascii="Times New Roman" w:eastAsia="Times New Roman" w:hAnsi="Times New Roman" w:cs="Times New Roman"/>
        </w:rPr>
      </w:pPr>
    </w:p>
    <w:p w14:paraId="79291DB7" w14:textId="3AA92C7A" w:rsidR="000347D3" w:rsidRDefault="000347D3" w:rsidP="000347D3">
      <w:pPr>
        <w:pStyle w:val="NormalWeb"/>
      </w:pPr>
      <w:r>
        <w:t xml:space="preserve">Article II of the Unitarian Universalist Association (UUA) Bylaws, Principles and Purposes, is the foundation for </w:t>
      </w:r>
      <w:r>
        <w:t>all</w:t>
      </w:r>
      <w:r>
        <w:t xml:space="preserve"> the work of our UUA and its member congregations and covenanted communities. It is the covenant to which </w:t>
      </w:r>
      <w:r>
        <w:t>Unitarian Universalist</w:t>
      </w:r>
      <w:r>
        <w:t xml:space="preserve"> congregations and covenanted communities pledge themselves when they become members of our UUA.</w:t>
      </w:r>
    </w:p>
    <w:p w14:paraId="3965E606" w14:textId="3D7283BC" w:rsidR="000347D3" w:rsidRDefault="000347D3" w:rsidP="000347D3">
      <w:pPr>
        <w:pStyle w:val="NormalWeb"/>
      </w:pPr>
      <w:r>
        <w:t>This four-session program will allow you to engage with all of Article II to better understand and embrace it.</w:t>
      </w:r>
      <w:r>
        <w:rPr>
          <w:noProof/>
        </w:rPr>
        <w:drawing>
          <wp:inline distT="0" distB="0" distL="0" distR="0" wp14:anchorId="6D3494AB" wp14:editId="4F49D6BA">
            <wp:extent cx="5943600" cy="3348990"/>
            <wp:effectExtent l="0" t="0" r="0" b="3810"/>
            <wp:docPr id="2" name="Picture 2" descr="A picture containing text, colorful, bright, pain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colorful, bright, painte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74EE8" w14:textId="77777777" w:rsidR="000347D3" w:rsidRPr="000347D3" w:rsidRDefault="000347D3" w:rsidP="000347D3">
      <w:pPr>
        <w:rPr>
          <w:rFonts w:ascii="Times New Roman" w:eastAsia="Times New Roman" w:hAnsi="Times New Roman" w:cs="Times New Roman"/>
        </w:rPr>
      </w:pPr>
      <w:r w:rsidRPr="000347D3">
        <w:rPr>
          <w:rFonts w:ascii="Times New Roman" w:eastAsia="Times New Roman" w:hAnsi="Times New Roman" w:cs="Times New Roman"/>
        </w:rPr>
        <w:t>Four sessions, 90 min each, provide a deep dive into the Article II proposed by the UUA. UU Wellspring is offering three online programs (open to any UUs</w:t>
      </w:r>
      <w:proofErr w:type="gramStart"/>
      <w:r w:rsidRPr="000347D3">
        <w:rPr>
          <w:rFonts w:ascii="Times New Roman" w:eastAsia="Times New Roman" w:hAnsi="Times New Roman" w:cs="Times New Roman"/>
        </w:rPr>
        <w:t>)</w:t>
      </w:r>
      <w:proofErr w:type="gramEnd"/>
      <w:r w:rsidRPr="000347D3">
        <w:rPr>
          <w:rFonts w:ascii="Times New Roman" w:eastAsia="Times New Roman" w:hAnsi="Times New Roman" w:cs="Times New Roman"/>
        </w:rPr>
        <w:t xml:space="preserve"> or congregations can also purchase it to hold as many groups as they like at times that are convenient in their own congregation. </w:t>
      </w:r>
    </w:p>
    <w:p w14:paraId="79EB09FF" w14:textId="77777777" w:rsidR="000347D3" w:rsidRPr="000347D3" w:rsidRDefault="000347D3" w:rsidP="000347D3">
      <w:pPr>
        <w:rPr>
          <w:rFonts w:ascii="Times New Roman" w:eastAsia="Times New Roman" w:hAnsi="Times New Roman" w:cs="Times New Roman"/>
        </w:rPr>
      </w:pPr>
    </w:p>
    <w:p w14:paraId="48EB753F" w14:textId="77777777" w:rsidR="000347D3" w:rsidRPr="000347D3" w:rsidRDefault="000347D3" w:rsidP="000347D3">
      <w:pPr>
        <w:rPr>
          <w:rFonts w:ascii="Times New Roman" w:eastAsia="Times New Roman" w:hAnsi="Times New Roman" w:cs="Times New Roman"/>
        </w:rPr>
      </w:pPr>
      <w:r w:rsidRPr="000347D3">
        <w:rPr>
          <w:rFonts w:ascii="Times New Roman" w:eastAsia="Times New Roman" w:hAnsi="Times New Roman" w:cs="Times New Roman"/>
          <w:b/>
          <w:bCs/>
        </w:rPr>
        <w:lastRenderedPageBreak/>
        <w:t>Goal:</w:t>
      </w:r>
    </w:p>
    <w:p w14:paraId="0BFDC43D" w14:textId="071C067C" w:rsidR="000347D3" w:rsidRPr="000347D3" w:rsidRDefault="000347D3" w:rsidP="000347D3">
      <w:pPr>
        <w:rPr>
          <w:rFonts w:ascii="Times New Roman" w:eastAsia="Times New Roman" w:hAnsi="Times New Roman" w:cs="Times New Roman"/>
        </w:rPr>
      </w:pPr>
      <w:r w:rsidRPr="000347D3">
        <w:rPr>
          <w:rFonts w:ascii="Times New Roman" w:eastAsia="Times New Roman" w:hAnsi="Times New Roman" w:cs="Times New Roman"/>
        </w:rPr>
        <w:t>Our goal is to have Unitarian Universalists take a deeper dive while in a covenanted community before reacting to or giving feedback on the proposed Article II. GA delegates will especially appreciate the exploration, but all are welcome.</w:t>
      </w:r>
    </w:p>
    <w:p w14:paraId="215DFD2D" w14:textId="77777777" w:rsidR="000347D3" w:rsidRPr="000347D3" w:rsidRDefault="000347D3" w:rsidP="000347D3">
      <w:pPr>
        <w:rPr>
          <w:rFonts w:ascii="Times New Roman" w:eastAsia="Times New Roman" w:hAnsi="Times New Roman" w:cs="Times New Roman"/>
        </w:rPr>
      </w:pPr>
    </w:p>
    <w:p w14:paraId="2DC676D9" w14:textId="77777777" w:rsidR="000347D3" w:rsidRPr="000347D3" w:rsidRDefault="000347D3" w:rsidP="000347D3">
      <w:pPr>
        <w:rPr>
          <w:rFonts w:ascii="Times New Roman" w:eastAsia="Times New Roman" w:hAnsi="Times New Roman" w:cs="Times New Roman"/>
        </w:rPr>
      </w:pPr>
      <w:r w:rsidRPr="000347D3">
        <w:rPr>
          <w:rFonts w:ascii="Times New Roman" w:eastAsia="Times New Roman" w:hAnsi="Times New Roman" w:cs="Times New Roman"/>
          <w:b/>
          <w:bCs/>
        </w:rPr>
        <w:t>Facilitators:</w:t>
      </w:r>
    </w:p>
    <w:p w14:paraId="7D06001E" w14:textId="77777777" w:rsidR="000347D3" w:rsidRDefault="000347D3" w:rsidP="000347D3">
      <w:pPr>
        <w:rPr>
          <w:rFonts w:ascii="Times New Roman" w:eastAsia="Times New Roman" w:hAnsi="Times New Roman" w:cs="Times New Roman"/>
        </w:rPr>
      </w:pPr>
      <w:r w:rsidRPr="000347D3">
        <w:rPr>
          <w:rFonts w:ascii="Times New Roman" w:eastAsia="Times New Roman" w:hAnsi="Times New Roman" w:cs="Times New Roman"/>
        </w:rPr>
        <w:t>Anyone with good facilitation skills can facilitate the program</w:t>
      </w:r>
      <w:r>
        <w:rPr>
          <w:rFonts w:ascii="Times New Roman" w:eastAsia="Times New Roman" w:hAnsi="Times New Roman" w:cs="Times New Roman"/>
        </w:rPr>
        <w:t xml:space="preserve"> in your UU congregation or organization</w:t>
      </w:r>
      <w:r w:rsidRPr="000347D3">
        <w:rPr>
          <w:rFonts w:ascii="Times New Roman" w:eastAsia="Times New Roman" w:hAnsi="Times New Roman" w:cs="Times New Roman"/>
        </w:rPr>
        <w:t>. No experience with UU Wellspring is necessary as the online guide is user friendly and provides a step</w:t>
      </w:r>
      <w:r>
        <w:rPr>
          <w:rFonts w:ascii="Times New Roman" w:eastAsia="Times New Roman" w:hAnsi="Times New Roman" w:cs="Times New Roman"/>
        </w:rPr>
        <w:t>-</w:t>
      </w:r>
      <w:r w:rsidRPr="000347D3"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</w:rPr>
        <w:t>-</w:t>
      </w:r>
      <w:r w:rsidRPr="000347D3">
        <w:rPr>
          <w:rFonts w:ascii="Times New Roman" w:eastAsia="Times New Roman" w:hAnsi="Times New Roman" w:cs="Times New Roman"/>
        </w:rPr>
        <w:t xml:space="preserve">step guide to facilitation. </w:t>
      </w:r>
    </w:p>
    <w:p w14:paraId="2188B3C8" w14:textId="77777777" w:rsidR="000347D3" w:rsidRDefault="000347D3" w:rsidP="000347D3">
      <w:pPr>
        <w:rPr>
          <w:rFonts w:ascii="Times New Roman" w:eastAsia="Times New Roman" w:hAnsi="Times New Roman" w:cs="Times New Roman"/>
        </w:rPr>
      </w:pPr>
    </w:p>
    <w:p w14:paraId="31CA31F5" w14:textId="0F57C202" w:rsidR="000347D3" w:rsidRPr="000347D3" w:rsidRDefault="000347D3" w:rsidP="000347D3">
      <w:pPr>
        <w:rPr>
          <w:rFonts w:ascii="Times New Roman" w:eastAsia="Times New Roman" w:hAnsi="Times New Roman" w:cs="Times New Roman"/>
        </w:rPr>
      </w:pPr>
      <w:r w:rsidRPr="000347D3">
        <w:rPr>
          <w:rFonts w:ascii="Times New Roman" w:eastAsia="Times New Roman" w:hAnsi="Times New Roman" w:cs="Times New Roman"/>
        </w:rPr>
        <w:t xml:space="preserve">Our online programs are facilitated by very experienced UU Wellspring leader. </w:t>
      </w:r>
    </w:p>
    <w:p w14:paraId="34EB56A7" w14:textId="77777777" w:rsidR="000347D3" w:rsidRPr="000347D3" w:rsidRDefault="000347D3" w:rsidP="000347D3">
      <w:pPr>
        <w:rPr>
          <w:rFonts w:ascii="Times New Roman" w:eastAsia="Times New Roman" w:hAnsi="Times New Roman" w:cs="Times New Roman"/>
        </w:rPr>
      </w:pPr>
    </w:p>
    <w:p w14:paraId="4368058E" w14:textId="77777777" w:rsidR="000347D3" w:rsidRPr="000347D3" w:rsidRDefault="000347D3" w:rsidP="000347D3">
      <w:pPr>
        <w:rPr>
          <w:rFonts w:ascii="Times New Roman" w:eastAsia="Times New Roman" w:hAnsi="Times New Roman" w:cs="Times New Roman"/>
        </w:rPr>
      </w:pPr>
      <w:r w:rsidRPr="000347D3">
        <w:rPr>
          <w:rFonts w:ascii="Times New Roman" w:eastAsia="Times New Roman" w:hAnsi="Times New Roman" w:cs="Times New Roman"/>
          <w:b/>
          <w:bCs/>
        </w:rPr>
        <w:t>Cost:</w:t>
      </w:r>
    </w:p>
    <w:p w14:paraId="72C6595A" w14:textId="2FE9B362" w:rsidR="000347D3" w:rsidRPr="000347D3" w:rsidRDefault="000347D3" w:rsidP="000347D3">
      <w:pPr>
        <w:rPr>
          <w:rFonts w:ascii="Times New Roman" w:eastAsia="Times New Roman" w:hAnsi="Times New Roman" w:cs="Times New Roman"/>
        </w:rPr>
      </w:pPr>
      <w:r w:rsidRPr="000347D3">
        <w:rPr>
          <w:rFonts w:ascii="Times New Roman" w:eastAsia="Times New Roman" w:hAnsi="Times New Roman" w:cs="Times New Roman"/>
        </w:rPr>
        <w:t>$150 for a congregation</w:t>
      </w:r>
      <w:r>
        <w:rPr>
          <w:rFonts w:ascii="Times New Roman" w:eastAsia="Times New Roman" w:hAnsi="Times New Roman" w:cs="Times New Roman"/>
        </w:rPr>
        <w:t xml:space="preserve"> to hold as many cohorts as they like in 2023.</w:t>
      </w:r>
    </w:p>
    <w:p w14:paraId="08A9FDF8" w14:textId="77777777" w:rsidR="000347D3" w:rsidRPr="000347D3" w:rsidRDefault="000347D3" w:rsidP="000347D3">
      <w:pPr>
        <w:rPr>
          <w:rFonts w:ascii="Times New Roman" w:eastAsia="Times New Roman" w:hAnsi="Times New Roman" w:cs="Times New Roman"/>
        </w:rPr>
      </w:pPr>
      <w:r w:rsidRPr="000347D3">
        <w:rPr>
          <w:rFonts w:ascii="Times New Roman" w:eastAsia="Times New Roman" w:hAnsi="Times New Roman" w:cs="Times New Roman"/>
        </w:rPr>
        <w:t xml:space="preserve">$100 per individual enrolling in an online program. </w:t>
      </w:r>
    </w:p>
    <w:p w14:paraId="71ED109E" w14:textId="77777777" w:rsidR="000347D3" w:rsidRPr="000347D3" w:rsidRDefault="000347D3" w:rsidP="000347D3">
      <w:pPr>
        <w:rPr>
          <w:rFonts w:ascii="Times New Roman" w:eastAsia="Times New Roman" w:hAnsi="Times New Roman" w:cs="Times New Roman"/>
        </w:rPr>
      </w:pPr>
    </w:p>
    <w:p w14:paraId="2EA35F08" w14:textId="77777777" w:rsidR="000347D3" w:rsidRPr="000347D3" w:rsidRDefault="000347D3" w:rsidP="000347D3">
      <w:pPr>
        <w:rPr>
          <w:rFonts w:ascii="Times New Roman" w:eastAsia="Times New Roman" w:hAnsi="Times New Roman" w:cs="Times New Roman"/>
        </w:rPr>
      </w:pPr>
      <w:r w:rsidRPr="000347D3">
        <w:rPr>
          <w:rFonts w:ascii="Times New Roman" w:eastAsia="Times New Roman" w:hAnsi="Times New Roman" w:cs="Times New Roman"/>
          <w:b/>
          <w:bCs/>
        </w:rPr>
        <w:t>Sessions:</w:t>
      </w:r>
    </w:p>
    <w:p w14:paraId="4C818375" w14:textId="77777777" w:rsidR="000347D3" w:rsidRPr="000347D3" w:rsidRDefault="000347D3" w:rsidP="000347D3">
      <w:pPr>
        <w:rPr>
          <w:rFonts w:ascii="Times New Roman" w:eastAsia="Times New Roman" w:hAnsi="Times New Roman" w:cs="Times New Roman"/>
        </w:rPr>
      </w:pPr>
      <w:r w:rsidRPr="000347D3">
        <w:rPr>
          <w:rFonts w:ascii="Times New Roman" w:eastAsia="Times New Roman" w:hAnsi="Times New Roman" w:cs="Times New Roman"/>
          <w:b/>
          <w:bCs/>
        </w:rPr>
        <w:t>1: Covenant</w:t>
      </w:r>
    </w:p>
    <w:p w14:paraId="1F9CF945" w14:textId="77777777" w:rsidR="000347D3" w:rsidRPr="000347D3" w:rsidRDefault="000347D3" w:rsidP="000347D3">
      <w:pPr>
        <w:rPr>
          <w:rFonts w:ascii="Times New Roman" w:eastAsia="Times New Roman" w:hAnsi="Times New Roman" w:cs="Times New Roman"/>
        </w:rPr>
      </w:pPr>
      <w:r w:rsidRPr="000347D3">
        <w:rPr>
          <w:rFonts w:ascii="Times New Roman" w:eastAsia="Times New Roman" w:hAnsi="Times New Roman" w:cs="Times New Roman"/>
        </w:rPr>
        <w:t>Use the covenant section from the Proposed Article II to explore and live into.</w:t>
      </w:r>
    </w:p>
    <w:p w14:paraId="641396C5" w14:textId="77777777" w:rsidR="000347D3" w:rsidRPr="000347D3" w:rsidRDefault="000347D3" w:rsidP="000347D3">
      <w:pPr>
        <w:rPr>
          <w:rFonts w:ascii="Times New Roman" w:eastAsia="Times New Roman" w:hAnsi="Times New Roman" w:cs="Times New Roman"/>
        </w:rPr>
      </w:pPr>
    </w:p>
    <w:p w14:paraId="5E8BE113" w14:textId="77777777" w:rsidR="000347D3" w:rsidRPr="000347D3" w:rsidRDefault="000347D3" w:rsidP="000347D3">
      <w:pPr>
        <w:rPr>
          <w:rFonts w:ascii="Times New Roman" w:eastAsia="Times New Roman" w:hAnsi="Times New Roman" w:cs="Times New Roman"/>
        </w:rPr>
      </w:pPr>
      <w:r w:rsidRPr="000347D3">
        <w:rPr>
          <w:rFonts w:ascii="Times New Roman" w:eastAsia="Times New Roman" w:hAnsi="Times New Roman" w:cs="Times New Roman"/>
          <w:b/>
          <w:bCs/>
        </w:rPr>
        <w:t>2: Purpose, Inspirations, Inclusion and Freedom of Belief</w:t>
      </w:r>
    </w:p>
    <w:p w14:paraId="37468A1E" w14:textId="77777777" w:rsidR="000347D3" w:rsidRPr="000347D3" w:rsidRDefault="000347D3" w:rsidP="000347D3">
      <w:pPr>
        <w:rPr>
          <w:rFonts w:ascii="Times New Roman" w:eastAsia="Times New Roman" w:hAnsi="Times New Roman" w:cs="Times New Roman"/>
        </w:rPr>
      </w:pPr>
      <w:r w:rsidRPr="000347D3">
        <w:rPr>
          <w:rFonts w:ascii="Times New Roman" w:eastAsia="Times New Roman" w:hAnsi="Times New Roman" w:cs="Times New Roman"/>
        </w:rPr>
        <w:t>Focus on the sections before and after the values and covenant.</w:t>
      </w:r>
    </w:p>
    <w:p w14:paraId="282D702D" w14:textId="77777777" w:rsidR="000347D3" w:rsidRPr="000347D3" w:rsidRDefault="000347D3" w:rsidP="000347D3">
      <w:pPr>
        <w:rPr>
          <w:rFonts w:ascii="Times New Roman" w:eastAsia="Times New Roman" w:hAnsi="Times New Roman" w:cs="Times New Roman"/>
        </w:rPr>
      </w:pPr>
    </w:p>
    <w:p w14:paraId="72352890" w14:textId="77777777" w:rsidR="000347D3" w:rsidRPr="000347D3" w:rsidRDefault="000347D3" w:rsidP="000347D3">
      <w:pPr>
        <w:rPr>
          <w:rFonts w:ascii="Times New Roman" w:eastAsia="Times New Roman" w:hAnsi="Times New Roman" w:cs="Times New Roman"/>
        </w:rPr>
      </w:pPr>
      <w:r w:rsidRPr="000347D3">
        <w:rPr>
          <w:rFonts w:ascii="Times New Roman" w:eastAsia="Times New Roman" w:hAnsi="Times New Roman" w:cs="Times New Roman"/>
          <w:b/>
          <w:bCs/>
        </w:rPr>
        <w:t>3. Love</w:t>
      </w:r>
    </w:p>
    <w:p w14:paraId="7C6221AE" w14:textId="77777777" w:rsidR="000347D3" w:rsidRPr="000347D3" w:rsidRDefault="000347D3" w:rsidP="000347D3">
      <w:pPr>
        <w:rPr>
          <w:rFonts w:ascii="Times New Roman" w:eastAsia="Times New Roman" w:hAnsi="Times New Roman" w:cs="Times New Roman"/>
        </w:rPr>
      </w:pPr>
      <w:r w:rsidRPr="000347D3">
        <w:rPr>
          <w:rFonts w:ascii="Times New Roman" w:eastAsia="Times New Roman" w:hAnsi="Times New Roman" w:cs="Times New Roman"/>
        </w:rPr>
        <w:t xml:space="preserve">Explore the centering value in the proposed Article II. </w:t>
      </w:r>
    </w:p>
    <w:p w14:paraId="5BB31CB3" w14:textId="77777777" w:rsidR="000347D3" w:rsidRPr="000347D3" w:rsidRDefault="000347D3" w:rsidP="000347D3">
      <w:pPr>
        <w:rPr>
          <w:rFonts w:ascii="Times New Roman" w:eastAsia="Times New Roman" w:hAnsi="Times New Roman" w:cs="Times New Roman"/>
        </w:rPr>
      </w:pPr>
    </w:p>
    <w:p w14:paraId="0160EF0D" w14:textId="77777777" w:rsidR="000347D3" w:rsidRPr="000347D3" w:rsidRDefault="000347D3" w:rsidP="000347D3">
      <w:pPr>
        <w:rPr>
          <w:rFonts w:ascii="Times New Roman" w:eastAsia="Times New Roman" w:hAnsi="Times New Roman" w:cs="Times New Roman"/>
        </w:rPr>
      </w:pPr>
      <w:r w:rsidRPr="000347D3">
        <w:rPr>
          <w:rFonts w:ascii="Times New Roman" w:eastAsia="Times New Roman" w:hAnsi="Times New Roman" w:cs="Times New Roman"/>
          <w:b/>
          <w:bCs/>
        </w:rPr>
        <w:t xml:space="preserve">4. Six Values: Interdependence, Justice, Equity, Generosity, Pluralism, and Transformation </w:t>
      </w:r>
    </w:p>
    <w:p w14:paraId="7EBF6809" w14:textId="77777777" w:rsidR="000347D3" w:rsidRPr="000347D3" w:rsidRDefault="000347D3" w:rsidP="000347D3">
      <w:pPr>
        <w:rPr>
          <w:rFonts w:ascii="Times New Roman" w:eastAsia="Times New Roman" w:hAnsi="Times New Roman" w:cs="Times New Roman"/>
        </w:rPr>
      </w:pPr>
      <w:r w:rsidRPr="000347D3">
        <w:rPr>
          <w:rFonts w:ascii="Times New Roman" w:eastAsia="Times New Roman" w:hAnsi="Times New Roman" w:cs="Times New Roman"/>
        </w:rPr>
        <w:t xml:space="preserve">Connect with the values and their meaning in our lives and communities. </w:t>
      </w:r>
    </w:p>
    <w:p w14:paraId="100728D2" w14:textId="77777777" w:rsidR="000347D3" w:rsidRPr="000347D3" w:rsidRDefault="000347D3" w:rsidP="000347D3">
      <w:pPr>
        <w:rPr>
          <w:rFonts w:ascii="Times New Roman" w:eastAsia="Times New Roman" w:hAnsi="Times New Roman" w:cs="Times New Roman"/>
        </w:rPr>
      </w:pPr>
    </w:p>
    <w:p w14:paraId="7DB5AF91" w14:textId="77777777" w:rsidR="000347D3" w:rsidRPr="000347D3" w:rsidRDefault="000347D3" w:rsidP="000347D3">
      <w:pPr>
        <w:rPr>
          <w:rFonts w:ascii="Times New Roman" w:eastAsia="Times New Roman" w:hAnsi="Times New Roman" w:cs="Times New Roman"/>
        </w:rPr>
      </w:pPr>
      <w:hyperlink r:id="rId6" w:tgtFrame="_blank" w:history="1">
        <w:r w:rsidRPr="000347D3">
          <w:rPr>
            <w:rFonts w:ascii="Times New Roman" w:eastAsia="Times New Roman" w:hAnsi="Times New Roman" w:cs="Times New Roman"/>
            <w:color w:val="0000FF"/>
            <w:u w:val="single"/>
          </w:rPr>
          <w:t>Enroll here for either online or congregational programs</w:t>
        </w:r>
      </w:hyperlink>
      <w:r w:rsidRPr="000347D3">
        <w:rPr>
          <w:rFonts w:ascii="Times New Roman" w:eastAsia="Times New Roman" w:hAnsi="Times New Roman" w:cs="Times New Roman"/>
        </w:rPr>
        <w:t xml:space="preserve">. </w:t>
      </w:r>
    </w:p>
    <w:p w14:paraId="73F119F2" w14:textId="77777777" w:rsidR="002F0A75" w:rsidRDefault="002F0A75"/>
    <w:sectPr w:rsidR="002F0A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7D3"/>
    <w:rsid w:val="000347D3"/>
    <w:rsid w:val="002F0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A230E"/>
  <w15:chartTrackingRefBased/>
  <w15:docId w15:val="{2EF4D3E1-E08E-F447-92D3-931AC7572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l">
    <w:name w:val="il"/>
    <w:basedOn w:val="DefaultParagraphFont"/>
    <w:rsid w:val="000347D3"/>
  </w:style>
  <w:style w:type="character" w:styleId="Hyperlink">
    <w:name w:val="Hyperlink"/>
    <w:basedOn w:val="DefaultParagraphFont"/>
    <w:uiPriority w:val="99"/>
    <w:semiHidden/>
    <w:unhideWhenUsed/>
    <w:rsid w:val="000347D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347D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8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5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7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8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9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8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1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9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3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pp.enrollsy.com/enroll/uu-wellspring-inc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309</Words>
  <Characters>1763</Characters>
  <Application>Microsoft Office Word</Application>
  <DocSecurity>0</DocSecurity>
  <Lines>14</Lines>
  <Paragraphs>4</Paragraphs>
  <ScaleCrop>false</ScaleCrop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Linnea Nelson</dc:creator>
  <cp:keywords/>
  <dc:description/>
  <cp:lastModifiedBy>Linnea Nelson</cp:lastModifiedBy>
  <cp:revision>1</cp:revision>
  <dcterms:created xsi:type="dcterms:W3CDTF">2023-03-15T21:50:00Z</dcterms:created>
  <dcterms:modified xsi:type="dcterms:W3CDTF">2023-03-15T21:55:00Z</dcterms:modified>
</cp:coreProperties>
</file>